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82" w:type="dxa"/>
        <w:tblInd w:w="-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4"/>
        <w:gridCol w:w="1299"/>
        <w:gridCol w:w="1453"/>
        <w:gridCol w:w="1453"/>
        <w:gridCol w:w="1328"/>
        <w:gridCol w:w="1313"/>
        <w:gridCol w:w="1356"/>
        <w:gridCol w:w="12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1082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108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放心粮油示范企业信息报表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366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313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82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一、企业基本情况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经济类型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6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企业网址</w:t>
            </w:r>
          </w:p>
        </w:tc>
        <w:tc>
          <w:tcPr>
            <w:tcW w:w="2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销售收入(万元)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期末从业人数(人)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利税总额(万元)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资产总计(万元)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14" w:type="dxa"/>
            <w:tcBorders>
              <w:top w:val="single" w:color="000000" w:sz="4" w:space="0"/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其中：利润总额</w:t>
            </w:r>
          </w:p>
        </w:tc>
        <w:tc>
          <w:tcPr>
            <w:tcW w:w="129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06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负债合计(万元)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66" w:type="dxa"/>
            <w:gridSpan w:val="3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二、粮油及主食品加工</w:t>
            </w:r>
          </w:p>
        </w:tc>
        <w:tc>
          <w:tcPr>
            <w:tcW w:w="1453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生产能力(吨/日)</w:t>
            </w:r>
          </w:p>
        </w:tc>
        <w:tc>
          <w:tcPr>
            <w:tcW w:w="26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产品品种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产品产量(吨)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产品品种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产品产量(吨)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大  米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食用植物油合计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小麦粉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在合计中</w:t>
            </w:r>
            <w:r>
              <w:rPr>
                <w:rStyle w:val="6"/>
                <w:rFonts w:hint="default"/>
                <w:sz w:val="21"/>
                <w:szCs w:val="21"/>
              </w:rPr>
              <w:t>：大豆油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挂  面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Style w:val="6"/>
                <w:rFonts w:hint="default"/>
                <w:sz w:val="21"/>
                <w:szCs w:val="21"/>
              </w:rPr>
              <w:t xml:space="preserve"> 菜籽油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方便面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花生油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米粉(米线)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棉籽油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方便米饭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棕榈油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速冻主食品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调和油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杂粮及制品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其它油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主食厨房产品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在合计中：小包装油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913" w:type="dxa"/>
            <w:gridSpan w:val="2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三、零售网点</w:t>
            </w:r>
          </w:p>
        </w:tc>
        <w:tc>
          <w:tcPr>
            <w:tcW w:w="145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城市网点</w:t>
            </w:r>
          </w:p>
        </w:tc>
        <w:tc>
          <w:tcPr>
            <w:tcW w:w="131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农村网点</w:t>
            </w:r>
          </w:p>
        </w:tc>
        <w:tc>
          <w:tcPr>
            <w:tcW w:w="1266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913" w:type="dxa"/>
            <w:gridSpan w:val="2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示范店</w:t>
            </w:r>
          </w:p>
        </w:tc>
        <w:tc>
          <w:tcPr>
            <w:tcW w:w="132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示范店</w:t>
            </w:r>
          </w:p>
        </w:tc>
        <w:tc>
          <w:tcPr>
            <w:tcW w:w="135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示范店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91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网点营业面积(平方米)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网点从业人员(人)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销售收入(万元)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其中:粮油及食品销售收入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2913" w:type="dxa"/>
            <w:gridSpan w:val="2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四、配送中心</w:t>
            </w:r>
          </w:p>
        </w:tc>
        <w:tc>
          <w:tcPr>
            <w:tcW w:w="145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53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五、种植基地</w:t>
            </w:r>
          </w:p>
        </w:tc>
        <w:tc>
          <w:tcPr>
            <w:tcW w:w="262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913" w:type="dxa"/>
            <w:gridSpan w:val="2"/>
            <w:vMerge w:val="continue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示范配送中心</w:t>
            </w:r>
          </w:p>
        </w:tc>
        <w:tc>
          <w:tcPr>
            <w:tcW w:w="264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销售收入(万元</w:t>
            </w:r>
            <w:r>
              <w:rPr>
                <w:rStyle w:val="6"/>
                <w:rFonts w:hint="default"/>
                <w:sz w:val="21"/>
                <w:szCs w:val="21"/>
              </w:rPr>
              <w:t>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总面积(亩</w:t>
            </w:r>
            <w:r>
              <w:rPr>
                <w:rStyle w:val="6"/>
                <w:rFonts w:hint="default"/>
                <w:sz w:val="21"/>
                <w:szCs w:val="21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其中：粮油及食品销售收入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粮食总产量(吨</w:t>
            </w:r>
            <w:r>
              <w:rPr>
                <w:rStyle w:val="6"/>
                <w:rFonts w:hint="default"/>
                <w:sz w:val="21"/>
                <w:szCs w:val="21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大米配送量(吨)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其中：</w:t>
            </w:r>
            <w:r>
              <w:rPr>
                <w:rStyle w:val="6"/>
                <w:rFonts w:hint="default"/>
                <w:sz w:val="21"/>
                <w:szCs w:val="21"/>
              </w:rPr>
              <w:t xml:space="preserve"> 稻谷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小麦粉配送量(吨)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6"/>
                <w:rFonts w:hint="default"/>
                <w:sz w:val="21"/>
                <w:szCs w:val="21"/>
              </w:rPr>
              <w:t xml:space="preserve">    小麦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食用植物油配送量(吨)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6"/>
                <w:rFonts w:hint="default"/>
                <w:sz w:val="21"/>
                <w:szCs w:val="21"/>
              </w:rPr>
              <w:t xml:space="preserve">    玉米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291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其他粮油及食品配送量(吨)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Style w:val="6"/>
                <w:rFonts w:hint="default"/>
                <w:sz w:val="21"/>
                <w:szCs w:val="21"/>
              </w:rPr>
              <w:t>大豆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2913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六、批发市场</w:t>
            </w:r>
          </w:p>
        </w:tc>
        <w:tc>
          <w:tcPr>
            <w:tcW w:w="290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6"/>
                <w:rFonts w:hint="default"/>
                <w:sz w:val="21"/>
                <w:szCs w:val="21"/>
              </w:rPr>
              <w:t xml:space="preserve">    杂粮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粮油批发交易总额（万元）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油料总产量(吨)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其中：成品粮油批发交易额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99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原粮、油料批发交易量(万吨)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填表：</w:t>
            </w: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审核：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成品粮批发交易量（万吨）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913" w:type="dxa"/>
            <w:gridSpan w:val="2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成品油批发交易量（万吨）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997" w:type="dxa"/>
            <w:gridSpan w:val="3"/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报送时间20□□年□□月□□日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14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（企业盖章）</w:t>
            </w: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62D9F"/>
    <w:rsid w:val="115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2017-08-02T01:44:00Z</dcterms:created>
  <dc:creator>Administrator</dc:creator>
  <cp:lastModifiedBy>Administrator</cp:lastModifiedBy>
  <dcterms:modified xsi:type="dcterms:W3CDTF">2017-08-02T01:45:39Z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