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54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第十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届中国国际粮油产品及设备技术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展示交易会河南展团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参展参观汇总表</w:t>
      </w:r>
    </w:p>
    <w:p/>
    <w:tbl>
      <w:tblPr>
        <w:tblStyle w:val="3"/>
        <w:tblpPr w:leftFromText="180" w:rightFromText="180" w:vertAnchor="page" w:horzAnchor="page" w:tblpX="1061" w:tblpY="1803"/>
        <w:tblW w:w="15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89"/>
        <w:gridCol w:w="930"/>
        <w:gridCol w:w="2340"/>
        <w:gridCol w:w="507"/>
        <w:gridCol w:w="828"/>
        <w:gridCol w:w="180"/>
        <w:gridCol w:w="725"/>
        <w:gridCol w:w="1585"/>
        <w:gridCol w:w="720"/>
        <w:gridCol w:w="735"/>
        <w:gridCol w:w="750"/>
        <w:gridCol w:w="1455"/>
        <w:gridCol w:w="210"/>
        <w:gridCol w:w="795"/>
        <w:gridCol w:w="675"/>
        <w:gridCol w:w="24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展团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展团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8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联络员及职务</w:t>
            </w: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展位总数　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参展证数量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观众证数量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96" w:type="dxa"/>
            <w:vMerge w:val="restart"/>
            <w:tcBorders>
              <w:top w:val="single" w:color="000000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参展企业信息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展位号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企业名称（楣标）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185" w:type="dxa"/>
            <w:gridSpan w:val="18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楣标需要特殊更改的请自此注明：</w:t>
            </w:r>
          </w:p>
        </w:tc>
      </w:tr>
      <w:tr>
        <w:trPr>
          <w:trHeight w:val="374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发票信息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发票单位名称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发票金额（元）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专票/普票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发票单位名称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发票金额（元）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专票/普票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专业观众信息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单位名称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联系人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职务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手机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说明： 1.若以市协会（粮食局）名义统一参展多家企业合用展位，请按要求填写该展位内所有参展企业信息</w:t>
      </w:r>
    </w:p>
    <w:p>
      <w:r>
        <w:rPr>
          <w:rFonts w:hint="eastAsia"/>
          <w:lang w:val="en-US" w:eastAsia="zh-CN"/>
        </w:rPr>
        <w:t xml:space="preserve">         2.请于9月4日前填好此表发至省粮协邮箱：HNLX0371@126.com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2CB0"/>
    <w:rsid w:val="04B55AA3"/>
    <w:rsid w:val="10F97760"/>
    <w:rsid w:val="518B2CB0"/>
    <w:rsid w:val="607D6705"/>
    <w:rsid w:val="6A0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2021-08-30T07:49:00Z</dcterms:created>
  <dc:creator>Administrator</dc:creator>
  <cp:lastModifiedBy>Administrator</cp:lastModifiedBy>
  <dcterms:modified xsi:type="dcterms:W3CDTF">2021-08-30T08:48:22Z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13408A3403544196AE11C49D1C1416E2</vt:lpwstr>
  </property>
</Properties>
</file>